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6C909" w14:textId="77777777" w:rsidR="0070388C" w:rsidRDefault="0070388C" w:rsidP="0070388C">
      <w:pPr>
        <w:jc w:val="center"/>
        <w:rPr>
          <w:b/>
          <w:bCs/>
          <w:i/>
          <w:iCs/>
          <w:sz w:val="24"/>
          <w:szCs w:val="24"/>
        </w:rPr>
      </w:pPr>
    </w:p>
    <w:p w14:paraId="3BE28CE1" w14:textId="2BD06D78" w:rsidR="002C3CE8" w:rsidRPr="002C3CE8" w:rsidRDefault="002C3CE8" w:rsidP="002C3CE8">
      <w:pPr>
        <w:jc w:val="center"/>
        <w:rPr>
          <w:b/>
          <w:bCs/>
          <w:i/>
          <w:iCs/>
          <w:sz w:val="28"/>
          <w:szCs w:val="28"/>
        </w:rPr>
      </w:pPr>
      <w:r w:rsidRPr="002C3CE8">
        <w:rPr>
          <w:b/>
          <w:bCs/>
          <w:i/>
          <w:iCs/>
          <w:sz w:val="28"/>
          <w:szCs w:val="28"/>
        </w:rPr>
        <w:t>Difficile “Essere genitori”: un corso e uno sportello</w:t>
      </w:r>
    </w:p>
    <w:p w14:paraId="7D435C31" w14:textId="77777777" w:rsidR="002C3CE8" w:rsidRPr="002C3CE8" w:rsidRDefault="002C3CE8" w:rsidP="002C3CE8">
      <w:pPr>
        <w:jc w:val="center"/>
        <w:rPr>
          <w:b/>
          <w:bCs/>
          <w:i/>
          <w:iCs/>
          <w:sz w:val="28"/>
          <w:szCs w:val="28"/>
        </w:rPr>
      </w:pPr>
      <w:r w:rsidRPr="002C3CE8">
        <w:rPr>
          <w:b/>
          <w:bCs/>
          <w:i/>
          <w:iCs/>
          <w:sz w:val="28"/>
          <w:szCs w:val="28"/>
        </w:rPr>
        <w:t>per aiutare le famiglie con bambini piccoli</w:t>
      </w:r>
    </w:p>
    <w:p w14:paraId="155540E9" w14:textId="77777777" w:rsidR="0006475D" w:rsidRPr="002C3CE8" w:rsidRDefault="0006475D" w:rsidP="0006475D">
      <w:pPr>
        <w:jc w:val="both"/>
        <w:rPr>
          <w:sz w:val="28"/>
          <w:szCs w:val="28"/>
        </w:rPr>
      </w:pPr>
    </w:p>
    <w:p w14:paraId="20D9D286" w14:textId="77777777" w:rsidR="0006475D" w:rsidRDefault="0006475D" w:rsidP="0006475D">
      <w:pPr>
        <w:jc w:val="both"/>
      </w:pPr>
    </w:p>
    <w:p w14:paraId="1EA12459" w14:textId="77777777" w:rsidR="0006475D" w:rsidRDefault="0006475D" w:rsidP="0006475D">
      <w:pPr>
        <w:jc w:val="both"/>
      </w:pPr>
    </w:p>
    <w:p w14:paraId="5DF392FE" w14:textId="77777777" w:rsidR="002C3CE8" w:rsidRDefault="002C3CE8" w:rsidP="002C3CE8">
      <w:pPr>
        <w:jc w:val="both"/>
        <w:rPr>
          <w:sz w:val="24"/>
          <w:szCs w:val="24"/>
        </w:rPr>
      </w:pPr>
      <w:r w:rsidRPr="002C3CE8">
        <w:rPr>
          <w:sz w:val="24"/>
          <w:szCs w:val="24"/>
        </w:rPr>
        <w:t xml:space="preserve">Giovani e giovanissimi da aiutare ed educare – alla vita, alla bellezza, al rispetto – ma chi aiuta le famiglie ad educare i propri bambini? Mercoledì pomeriggio, all’Auditorium Santa Scolastica secondo appuntamento del corso di </w:t>
      </w:r>
      <w:r w:rsidRPr="002C3CE8">
        <w:rPr>
          <w:b/>
          <w:bCs/>
          <w:sz w:val="24"/>
          <w:szCs w:val="24"/>
        </w:rPr>
        <w:t>Educazione alla genitorialità</w:t>
      </w:r>
      <w:r w:rsidRPr="002C3CE8">
        <w:rPr>
          <w:sz w:val="24"/>
          <w:szCs w:val="24"/>
        </w:rPr>
        <w:t xml:space="preserve"> promosso dal progetto </w:t>
      </w:r>
      <w:r w:rsidRPr="002C3CE8">
        <w:rPr>
          <w:i/>
          <w:iCs/>
          <w:sz w:val="24"/>
          <w:szCs w:val="24"/>
        </w:rPr>
        <w:t>Ci vuole un villaggio</w:t>
      </w:r>
      <w:r w:rsidRPr="002C3CE8">
        <w:rPr>
          <w:sz w:val="24"/>
          <w:szCs w:val="24"/>
        </w:rPr>
        <w:t xml:space="preserve">, selezionato da </w:t>
      </w:r>
      <w:r w:rsidRPr="002C3CE8">
        <w:rPr>
          <w:i/>
          <w:iCs/>
          <w:sz w:val="24"/>
          <w:szCs w:val="24"/>
        </w:rPr>
        <w:t>Con i Bambini</w:t>
      </w:r>
      <w:r w:rsidRPr="002C3CE8">
        <w:rPr>
          <w:sz w:val="24"/>
          <w:szCs w:val="24"/>
        </w:rPr>
        <w:t xml:space="preserve"> nell’ambito del Fondo per il contrasto della povertà educativa minorile. </w:t>
      </w:r>
    </w:p>
    <w:p w14:paraId="1C8299F9" w14:textId="645B112F" w:rsidR="002C3CE8" w:rsidRDefault="002C3CE8" w:rsidP="002C3CE8">
      <w:pPr>
        <w:jc w:val="both"/>
        <w:rPr>
          <w:sz w:val="24"/>
          <w:szCs w:val="24"/>
        </w:rPr>
      </w:pPr>
      <w:r w:rsidRPr="002C3CE8">
        <w:rPr>
          <w:b/>
          <w:bCs/>
          <w:sz w:val="24"/>
          <w:szCs w:val="24"/>
        </w:rPr>
        <w:t>L’incontro è rivolto alle famiglie dei bambini che frequentano asili nido e scuole materne</w:t>
      </w:r>
      <w:r w:rsidRPr="002C3CE8">
        <w:rPr>
          <w:sz w:val="24"/>
          <w:szCs w:val="24"/>
        </w:rPr>
        <w:t xml:space="preserve"> dal tema </w:t>
      </w:r>
      <w:r w:rsidRPr="002C3CE8">
        <w:rPr>
          <w:b/>
          <w:bCs/>
          <w:i/>
          <w:iCs/>
          <w:sz w:val="24"/>
          <w:szCs w:val="24"/>
        </w:rPr>
        <w:t>Essere genitori. Lo stile educativo e le sue conseguenze</w:t>
      </w:r>
      <w:r w:rsidRPr="002C3CE8">
        <w:rPr>
          <w:sz w:val="24"/>
          <w:szCs w:val="24"/>
        </w:rPr>
        <w:t xml:space="preserve"> e segue quello di fine settembre riservato agli educatori e agli operatori scolastici. L’incontro, a cura de Il Samaritano odv, sarà tenuto dalla psicologa e psicoterapeuta </w:t>
      </w:r>
      <w:r w:rsidRPr="002C3CE8">
        <w:rPr>
          <w:b/>
          <w:bCs/>
          <w:sz w:val="24"/>
          <w:szCs w:val="24"/>
        </w:rPr>
        <w:t>Concetta De Filippis</w:t>
      </w:r>
      <w:r w:rsidRPr="002C3CE8">
        <w:rPr>
          <w:sz w:val="24"/>
          <w:szCs w:val="24"/>
        </w:rPr>
        <w:t xml:space="preserve"> e dalla psicologa </w:t>
      </w:r>
      <w:r w:rsidRPr="002C3CE8">
        <w:rPr>
          <w:b/>
          <w:bCs/>
          <w:sz w:val="24"/>
          <w:szCs w:val="24"/>
        </w:rPr>
        <w:t>Federica La Delfa</w:t>
      </w:r>
      <w:r w:rsidRPr="002C3CE8">
        <w:rPr>
          <w:sz w:val="24"/>
          <w:szCs w:val="24"/>
        </w:rPr>
        <w:t xml:space="preserve">. </w:t>
      </w:r>
      <w:r w:rsidRPr="002C3CE8">
        <w:rPr>
          <w:b/>
          <w:bCs/>
          <w:sz w:val="24"/>
          <w:szCs w:val="24"/>
        </w:rPr>
        <w:t>L’appuntamento è alle 17,30 del 9 novembre all’Auditorium Santa Scolastica di via Terenzio Varrone 57.</w:t>
      </w:r>
      <w:r w:rsidRPr="002C3CE8">
        <w:rPr>
          <w:sz w:val="24"/>
          <w:szCs w:val="24"/>
        </w:rPr>
        <w:t xml:space="preserve"> </w:t>
      </w:r>
    </w:p>
    <w:p w14:paraId="1EA0DCF4" w14:textId="1E05D620" w:rsidR="002C3CE8" w:rsidRPr="002C3CE8" w:rsidRDefault="002C3CE8" w:rsidP="002C3CE8">
      <w:pPr>
        <w:jc w:val="both"/>
        <w:rPr>
          <w:sz w:val="24"/>
          <w:szCs w:val="24"/>
        </w:rPr>
      </w:pPr>
      <w:r w:rsidRPr="002C3CE8">
        <w:rPr>
          <w:sz w:val="24"/>
          <w:szCs w:val="24"/>
        </w:rPr>
        <w:t xml:space="preserve">Dopo i due incontri formativi per operatori scolastici e genitori previsti dall’azione Educazione alla genitorialità, dal 16 novembre comincerà a funzionare lo </w:t>
      </w:r>
      <w:r w:rsidRPr="002C3CE8">
        <w:rPr>
          <w:b/>
          <w:bCs/>
          <w:sz w:val="24"/>
          <w:szCs w:val="24"/>
        </w:rPr>
        <w:t>Sportello di ascolto</w:t>
      </w:r>
      <w:r w:rsidRPr="002C3CE8">
        <w:rPr>
          <w:sz w:val="24"/>
          <w:szCs w:val="24"/>
        </w:rPr>
        <w:t xml:space="preserve"> dedicato, due volte al mese a Rieti, presso </w:t>
      </w:r>
      <w:r w:rsidR="00BB3AF6">
        <w:rPr>
          <w:sz w:val="24"/>
          <w:szCs w:val="24"/>
        </w:rPr>
        <w:t>l’Hub Civico 20 di via dei Crispolti 20</w:t>
      </w:r>
      <w:r w:rsidRPr="002C3CE8">
        <w:rPr>
          <w:sz w:val="24"/>
          <w:szCs w:val="24"/>
        </w:rPr>
        <w:t xml:space="preserve">, e una volta al mese ad Amatrice, presso </w:t>
      </w:r>
      <w:r w:rsidR="00BB3AF6">
        <w:rPr>
          <w:sz w:val="24"/>
          <w:szCs w:val="24"/>
        </w:rPr>
        <w:t>il polo scolastico</w:t>
      </w:r>
      <w:r w:rsidRPr="002C3CE8">
        <w:rPr>
          <w:sz w:val="24"/>
          <w:szCs w:val="24"/>
        </w:rPr>
        <w:t xml:space="preserve">, quale misura di sostegno ad hoc per le famiglie che lì affrontano anche i disagi specifici della ricostruzione post-terremoto.  </w:t>
      </w:r>
    </w:p>
    <w:p w14:paraId="30F6B7CB" w14:textId="4D5F80AA" w:rsidR="00A074B1" w:rsidRDefault="00A074B1" w:rsidP="002C3CE8">
      <w:pPr>
        <w:jc w:val="both"/>
      </w:pPr>
    </w:p>
    <w:sectPr w:rsidR="00A074B1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B0CB7" w14:textId="77777777" w:rsidR="00632F95" w:rsidRDefault="00632F95" w:rsidP="00A15043">
      <w:pPr>
        <w:spacing w:after="0" w:line="240" w:lineRule="auto"/>
      </w:pPr>
      <w:r>
        <w:separator/>
      </w:r>
    </w:p>
  </w:endnote>
  <w:endnote w:type="continuationSeparator" w:id="0">
    <w:p w14:paraId="679E307D" w14:textId="77777777" w:rsidR="00632F95" w:rsidRDefault="00632F95" w:rsidP="00A15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eo">
    <w:altName w:val="Aleo"/>
    <w:charset w:val="00"/>
    <w:family w:val="auto"/>
    <w:pitch w:val="variable"/>
    <w:sig w:usb0="00000007" w:usb1="00000000" w:usb2="00000000" w:usb3="00000000" w:csb0="000000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1480CF" w14:textId="7F845580" w:rsidR="006020C5" w:rsidRPr="008115CD" w:rsidRDefault="006020C5" w:rsidP="006020C5">
    <w:pPr>
      <w:pBdr>
        <w:bottom w:val="single" w:sz="6" w:space="1" w:color="auto"/>
      </w:pBdr>
      <w:jc w:val="both"/>
      <w:rPr>
        <w:rFonts w:ascii="Aleo" w:hAnsi="Aleo"/>
        <w:sz w:val="16"/>
        <w:szCs w:val="16"/>
      </w:rPr>
    </w:pPr>
  </w:p>
  <w:p w14:paraId="16B9AA04" w14:textId="0EEA943B" w:rsidR="006020C5" w:rsidRPr="008115CD" w:rsidRDefault="006020C5" w:rsidP="006020C5">
    <w:pPr>
      <w:jc w:val="both"/>
      <w:rPr>
        <w:rFonts w:ascii="Aleo" w:hAnsi="Aleo"/>
        <w:sz w:val="16"/>
        <w:szCs w:val="16"/>
      </w:rPr>
    </w:pPr>
    <w:r w:rsidRPr="008115CD">
      <w:rPr>
        <w:rFonts w:ascii="Aleo" w:hAnsi="Aleo"/>
        <w:sz w:val="16"/>
        <w:szCs w:val="16"/>
      </w:rPr>
      <w:t xml:space="preserve">Il progetto è stato selezionato dall’impesa sociale </w:t>
    </w:r>
    <w:r w:rsidRPr="008115CD">
      <w:rPr>
        <w:rFonts w:ascii="Aleo" w:hAnsi="Aleo"/>
        <w:i/>
        <w:iCs/>
        <w:sz w:val="16"/>
        <w:szCs w:val="16"/>
      </w:rPr>
      <w:t>Con i Bambini</w:t>
    </w:r>
    <w:r w:rsidRPr="008115CD">
      <w:rPr>
        <w:rFonts w:ascii="Aleo" w:hAnsi="Aleo"/>
        <w:sz w:val="16"/>
        <w:szCs w:val="16"/>
      </w:rPr>
      <w:t xml:space="preserve"> nell’ambito del Fondo per il contrasto della povertà educativa minorile. Il Fondo nasce da un’intesa tra le Fondazioni di origine bancaria rappresentate da Acri, il Forum Nazionale del Terzo Settore e il Governo. Sostiene interventi finalizzati a rimuovere gli ostacoli di natura economica, sociale e culturale che impediscono la piena fruizione dei processi educativi da parte dei minori. Per attuare i programmi del Fondo, a giugno 2016 è nata l’impresa sociale </w:t>
    </w:r>
    <w:r w:rsidRPr="008115CD">
      <w:rPr>
        <w:rFonts w:ascii="Aleo" w:hAnsi="Aleo"/>
        <w:i/>
        <w:iCs/>
        <w:sz w:val="16"/>
        <w:szCs w:val="16"/>
      </w:rPr>
      <w:t>Con i Bambini</w:t>
    </w:r>
    <w:r w:rsidRPr="008115CD">
      <w:rPr>
        <w:rFonts w:ascii="Aleo" w:hAnsi="Aleo"/>
        <w:sz w:val="16"/>
        <w:szCs w:val="16"/>
      </w:rPr>
      <w:t xml:space="preserve">, organizzazione senza scopo di lucro interamente partecipata dalla Fondazione CON IL SUD. </w:t>
    </w:r>
    <w:r w:rsidRPr="008115CD">
      <w:rPr>
        <w:rFonts w:ascii="Aleo" w:hAnsi="Aleo"/>
        <w:i/>
        <w:iCs/>
        <w:sz w:val="16"/>
        <w:szCs w:val="16"/>
      </w:rPr>
      <w:t>www.conibambini.org</w:t>
    </w:r>
    <w:r w:rsidRPr="008115CD">
      <w:rPr>
        <w:rFonts w:ascii="Aleo" w:hAnsi="Ale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E97AF6" w14:textId="77777777" w:rsidR="00632F95" w:rsidRDefault="00632F95" w:rsidP="00A15043">
      <w:pPr>
        <w:spacing w:after="0" w:line="240" w:lineRule="auto"/>
      </w:pPr>
      <w:r>
        <w:separator/>
      </w:r>
    </w:p>
  </w:footnote>
  <w:footnote w:type="continuationSeparator" w:id="0">
    <w:p w14:paraId="3AC2C9AE" w14:textId="77777777" w:rsidR="00632F95" w:rsidRDefault="00632F95" w:rsidP="00A150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15043" w14:paraId="5DAC31C8" w14:textId="77777777" w:rsidTr="006020C5">
      <w:tc>
        <w:tcPr>
          <w:tcW w:w="4814" w:type="dxa"/>
        </w:tcPr>
        <w:p w14:paraId="0404E044" w14:textId="2AD32945" w:rsidR="006020C5" w:rsidRPr="006020C5" w:rsidRDefault="006020C5">
          <w:pPr>
            <w:pStyle w:val="Intestazione"/>
            <w:rPr>
              <w:sz w:val="12"/>
              <w:szCs w:val="12"/>
            </w:rPr>
          </w:pPr>
        </w:p>
        <w:p w14:paraId="7A01CC4B" w14:textId="4B4A7F5D" w:rsidR="00A15043" w:rsidRDefault="00A15043">
          <w:pPr>
            <w:pStyle w:val="Intestazione"/>
          </w:pPr>
          <w:r>
            <w:rPr>
              <w:noProof/>
            </w:rPr>
            <w:drawing>
              <wp:inline distT="0" distB="0" distL="0" distR="0" wp14:anchorId="09F6D533" wp14:editId="6F8D933A">
                <wp:extent cx="1127760" cy="736559"/>
                <wp:effectExtent l="0" t="0" r="0" b="6985"/>
                <wp:docPr id="3" name="Elemento grafico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lemento grafico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65" cy="7922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3207509C" w14:textId="31FEBFF1" w:rsidR="00A15043" w:rsidRDefault="00A15043" w:rsidP="00A15043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151644D0" wp14:editId="125AA540">
                <wp:extent cx="936000" cy="936000"/>
                <wp:effectExtent l="0" t="0" r="0" b="0"/>
                <wp:docPr id="4" name="Immag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465E7EA" w14:textId="77777777" w:rsidR="00A15043" w:rsidRDefault="00A1504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4169C9"/>
    <w:multiLevelType w:val="hybridMultilevel"/>
    <w:tmpl w:val="6FBE2744"/>
    <w:lvl w:ilvl="0" w:tplc="D0A4AA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55521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0EE"/>
    <w:rsid w:val="000273A3"/>
    <w:rsid w:val="00041832"/>
    <w:rsid w:val="0006475D"/>
    <w:rsid w:val="001A358A"/>
    <w:rsid w:val="0022581A"/>
    <w:rsid w:val="00244F10"/>
    <w:rsid w:val="002C3CE8"/>
    <w:rsid w:val="004902C7"/>
    <w:rsid w:val="005117A1"/>
    <w:rsid w:val="00567B47"/>
    <w:rsid w:val="006020C5"/>
    <w:rsid w:val="00632F95"/>
    <w:rsid w:val="0070388C"/>
    <w:rsid w:val="007C5E0D"/>
    <w:rsid w:val="007F67AD"/>
    <w:rsid w:val="008115CD"/>
    <w:rsid w:val="008661D2"/>
    <w:rsid w:val="008A5F36"/>
    <w:rsid w:val="008E0538"/>
    <w:rsid w:val="0098112F"/>
    <w:rsid w:val="009D3BB3"/>
    <w:rsid w:val="00A074B1"/>
    <w:rsid w:val="00A15043"/>
    <w:rsid w:val="00A861D9"/>
    <w:rsid w:val="00AD4511"/>
    <w:rsid w:val="00B144E2"/>
    <w:rsid w:val="00BB3AF6"/>
    <w:rsid w:val="00D11B79"/>
    <w:rsid w:val="00D76BC5"/>
    <w:rsid w:val="00D870EE"/>
    <w:rsid w:val="00DA4524"/>
    <w:rsid w:val="00DE4DA6"/>
    <w:rsid w:val="00DE57A2"/>
    <w:rsid w:val="00F4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5DC0E2"/>
  <w15:chartTrackingRefBased/>
  <w15:docId w15:val="{DEC88D4C-8D7A-428C-B452-F46C5E3B9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475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70E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1504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5043"/>
  </w:style>
  <w:style w:type="paragraph" w:styleId="Pidipagina">
    <w:name w:val="footer"/>
    <w:basedOn w:val="Normale"/>
    <w:link w:val="PidipaginaCarattere"/>
    <w:uiPriority w:val="99"/>
    <w:unhideWhenUsed/>
    <w:rsid w:val="00A15043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5043"/>
  </w:style>
  <w:style w:type="table" w:styleId="Grigliatabella">
    <w:name w:val="Table Grid"/>
    <w:basedOn w:val="Tabellanormale"/>
    <w:uiPriority w:val="39"/>
    <w:rsid w:val="00A15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0388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03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Lancia</dc:creator>
  <cp:keywords/>
  <dc:description/>
  <cp:lastModifiedBy>Alessandra Lancia</cp:lastModifiedBy>
  <cp:revision>3</cp:revision>
  <dcterms:created xsi:type="dcterms:W3CDTF">2022-11-07T11:51:00Z</dcterms:created>
  <dcterms:modified xsi:type="dcterms:W3CDTF">2022-11-08T08:07:00Z</dcterms:modified>
</cp:coreProperties>
</file>